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5D3936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99727C" w:rsidRPr="00D55F3D" w:rsidRDefault="0099727C" w:rsidP="0099727C">
      <w:pPr>
        <w:pStyle w:val="a3"/>
        <w:numPr>
          <w:ilvl w:val="0"/>
          <w:numId w:val="3"/>
        </w:numPr>
        <w:spacing w:after="0" w:line="240" w:lineRule="auto"/>
        <w:ind w:left="502" w:right="-142"/>
        <w:jc w:val="both"/>
        <w:rPr>
          <w:sz w:val="28"/>
          <w:szCs w:val="28"/>
        </w:rPr>
      </w:pPr>
      <w:r w:rsidRPr="00D55F3D">
        <w:rPr>
          <w:sz w:val="28"/>
          <w:szCs w:val="28"/>
        </w:rPr>
        <w:t>Приемане на график за раздаване на изборни книжа и материали на секционните избирателни комисии в деня преди балотажа.</w:t>
      </w:r>
    </w:p>
    <w:p w:rsidR="0099727C" w:rsidRPr="00D55F3D" w:rsidRDefault="0099727C" w:rsidP="0099727C">
      <w:pPr>
        <w:pStyle w:val="a3"/>
        <w:numPr>
          <w:ilvl w:val="0"/>
          <w:numId w:val="3"/>
        </w:numPr>
        <w:spacing w:after="0" w:line="240" w:lineRule="auto"/>
        <w:ind w:left="502" w:right="-142"/>
        <w:jc w:val="both"/>
        <w:rPr>
          <w:sz w:val="28"/>
          <w:szCs w:val="28"/>
        </w:rPr>
      </w:pPr>
      <w:r w:rsidRPr="00D55F3D">
        <w:rPr>
          <w:sz w:val="28"/>
          <w:szCs w:val="28"/>
        </w:rPr>
        <w:t>Изменение на Решение № 74/29.09.2015 г. на ОИК – Етрополе.</w:t>
      </w:r>
    </w:p>
    <w:p w:rsidR="0099727C" w:rsidRPr="00D55F3D" w:rsidRDefault="0099727C" w:rsidP="0099727C">
      <w:pPr>
        <w:pStyle w:val="a3"/>
        <w:numPr>
          <w:ilvl w:val="0"/>
          <w:numId w:val="3"/>
        </w:numPr>
        <w:spacing w:after="0" w:line="240" w:lineRule="auto"/>
        <w:ind w:left="502" w:right="-142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76</w:t>
      </w:r>
      <w:r w:rsidRPr="00D55F3D">
        <w:rPr>
          <w:sz w:val="28"/>
          <w:szCs w:val="28"/>
        </w:rPr>
        <w:t>/29.09.2015 г. на ОИК – Етрополе.</w:t>
      </w:r>
    </w:p>
    <w:p w:rsidR="0099727C" w:rsidRDefault="0099727C" w:rsidP="0099727C">
      <w:pPr>
        <w:pStyle w:val="a3"/>
        <w:numPr>
          <w:ilvl w:val="0"/>
          <w:numId w:val="3"/>
        </w:numPr>
        <w:spacing w:after="0" w:line="240" w:lineRule="auto"/>
        <w:ind w:left="502" w:right="-142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79</w:t>
      </w:r>
      <w:r w:rsidRPr="00D55F3D">
        <w:rPr>
          <w:sz w:val="28"/>
          <w:szCs w:val="28"/>
        </w:rPr>
        <w:t>/29.09.2015 г. на ОИК – Етрополе.</w:t>
      </w:r>
    </w:p>
    <w:p w:rsidR="0099727C" w:rsidRDefault="0099727C" w:rsidP="0099727C">
      <w:pPr>
        <w:pStyle w:val="a3"/>
        <w:numPr>
          <w:ilvl w:val="0"/>
          <w:numId w:val="3"/>
        </w:numPr>
        <w:spacing w:after="0" w:line="240" w:lineRule="auto"/>
        <w:ind w:left="502" w:right="-142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81</w:t>
      </w:r>
      <w:r w:rsidRPr="00D55F3D">
        <w:rPr>
          <w:sz w:val="28"/>
          <w:szCs w:val="28"/>
        </w:rPr>
        <w:t>/29.09.2015 г. на ОИК – Етрополе</w:t>
      </w:r>
    </w:p>
    <w:p w:rsidR="0099727C" w:rsidRPr="00D55F3D" w:rsidRDefault="0099727C" w:rsidP="0099727C">
      <w:pPr>
        <w:pStyle w:val="a3"/>
        <w:numPr>
          <w:ilvl w:val="0"/>
          <w:numId w:val="3"/>
        </w:numPr>
        <w:spacing w:after="0" w:line="240" w:lineRule="auto"/>
        <w:ind w:left="502" w:right="-142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80/29.09.2015 г. на ОИК – Етрополе.</w:t>
      </w:r>
    </w:p>
    <w:p w:rsidR="0099727C" w:rsidRPr="00D55F3D" w:rsidRDefault="0099727C" w:rsidP="0099727C">
      <w:pPr>
        <w:pStyle w:val="a3"/>
        <w:numPr>
          <w:ilvl w:val="0"/>
          <w:numId w:val="3"/>
        </w:numPr>
        <w:spacing w:after="0" w:line="240" w:lineRule="auto"/>
        <w:ind w:left="502" w:right="-142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90/08.10.2015 г. на ОИК – Етрополе.</w:t>
      </w:r>
    </w:p>
    <w:p w:rsidR="00F16BBF" w:rsidRPr="0086428F" w:rsidRDefault="00F16BBF" w:rsidP="0086428F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16BBF" w:rsidRPr="0086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5FF81B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2204C6"/>
    <w:rsid w:val="0022725D"/>
    <w:rsid w:val="00324B27"/>
    <w:rsid w:val="00444597"/>
    <w:rsid w:val="0046216B"/>
    <w:rsid w:val="004A0ED7"/>
    <w:rsid w:val="0050460C"/>
    <w:rsid w:val="00551F9D"/>
    <w:rsid w:val="005D3936"/>
    <w:rsid w:val="00652749"/>
    <w:rsid w:val="006C1F55"/>
    <w:rsid w:val="006E106E"/>
    <w:rsid w:val="007131AF"/>
    <w:rsid w:val="008414C9"/>
    <w:rsid w:val="00844FAB"/>
    <w:rsid w:val="0086428F"/>
    <w:rsid w:val="0099727C"/>
    <w:rsid w:val="00A46727"/>
    <w:rsid w:val="00A8495E"/>
    <w:rsid w:val="00AC26F9"/>
    <w:rsid w:val="00B00240"/>
    <w:rsid w:val="00D152E1"/>
    <w:rsid w:val="00D510DC"/>
    <w:rsid w:val="00E32C58"/>
    <w:rsid w:val="00EC78BE"/>
    <w:rsid w:val="00F16BBF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30</cp:revision>
  <dcterms:created xsi:type="dcterms:W3CDTF">2015-09-24T08:39:00Z</dcterms:created>
  <dcterms:modified xsi:type="dcterms:W3CDTF">2015-10-30T12:45:00Z</dcterms:modified>
</cp:coreProperties>
</file>