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53" w:rsidRPr="005D34EF" w:rsidRDefault="00623B53" w:rsidP="00623B53">
      <w:pPr>
        <w:spacing w:after="150"/>
        <w:jc w:val="both"/>
        <w:rPr>
          <w:color w:val="333333"/>
        </w:rPr>
      </w:pPr>
      <w:r w:rsidRPr="00D66C9C">
        <w:t>На основание чл. 85, ал. 1 от Изборния ко</w:t>
      </w:r>
      <w:r>
        <w:t>декс, на 2</w:t>
      </w:r>
      <w:r>
        <w:t>9</w:t>
      </w:r>
      <w:r>
        <w:t xml:space="preserve">.09.2019 год. от </w:t>
      </w:r>
      <w:r>
        <w:rPr>
          <w:lang w:val="en-US"/>
        </w:rPr>
        <w:t>1</w:t>
      </w:r>
      <w:r>
        <w:t>3</w:t>
      </w:r>
      <w:r>
        <w:t>.</w:t>
      </w:r>
      <w:r>
        <w:rPr>
          <w:lang w:val="en-US"/>
        </w:rPr>
        <w:t>0</w:t>
      </w:r>
      <w:r>
        <w:t xml:space="preserve">0 часа, </w:t>
      </w:r>
      <w:r w:rsidRPr="00D66C9C">
        <w:t>свиква</w:t>
      </w:r>
      <w:r>
        <w:t>м</w:t>
      </w:r>
      <w:r w:rsidRPr="00D66C9C">
        <w:t xml:space="preserve"> зас</w:t>
      </w:r>
      <w:r>
        <w:t>едание на ОИК  Етрополе по предварително обявен дневен ред</w:t>
      </w:r>
      <w:r w:rsidRPr="00D66C9C">
        <w:t>, което ще се проведе в</w:t>
      </w:r>
      <w:r>
        <w:t xml:space="preserve"> 312 стая, ет.3 в сградата на Община Етрополе,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623B53" w:rsidRDefault="00623B53" w:rsidP="00623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623B53" w:rsidRDefault="00623B53" w:rsidP="00623B53">
      <w:pPr>
        <w:jc w:val="center"/>
        <w:rPr>
          <w:b/>
          <w:sz w:val="28"/>
          <w:szCs w:val="28"/>
        </w:rPr>
      </w:pPr>
    </w:p>
    <w:p w:rsidR="00623B53" w:rsidRDefault="00623B53" w:rsidP="00623B53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623B53" w:rsidRDefault="00623B53" w:rsidP="00623B53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623B53" w:rsidRPr="003D7466" w:rsidRDefault="00623B53" w:rsidP="00623B53">
      <w:pPr>
        <w:jc w:val="center"/>
        <w:rPr>
          <w:b/>
          <w:lang w:val="en-US"/>
        </w:rPr>
      </w:pPr>
    </w:p>
    <w:p w:rsidR="00623B53" w:rsidRPr="00352F20" w:rsidRDefault="00623B53" w:rsidP="00623B53">
      <w:pPr>
        <w:jc w:val="center"/>
        <w:rPr>
          <w:b/>
        </w:rPr>
      </w:pPr>
      <w:bookmarkStart w:id="0" w:name="_GoBack"/>
      <w:bookmarkEnd w:id="0"/>
      <w:r w:rsidRPr="00352F20">
        <w:rPr>
          <w:b/>
        </w:rPr>
        <w:t xml:space="preserve">на </w:t>
      </w:r>
      <w:r>
        <w:rPr>
          <w:b/>
        </w:rPr>
        <w:t>2</w:t>
      </w:r>
      <w:r>
        <w:rPr>
          <w:b/>
        </w:rPr>
        <w:t>9</w:t>
      </w:r>
      <w:r>
        <w:rPr>
          <w:b/>
        </w:rPr>
        <w:t>.09.2019 г. от 1</w:t>
      </w:r>
      <w:r>
        <w:rPr>
          <w:b/>
        </w:rPr>
        <w:t>3</w:t>
      </w:r>
      <w:r w:rsidRPr="00352F20">
        <w:rPr>
          <w:b/>
        </w:rPr>
        <w:t>.</w:t>
      </w:r>
      <w:r>
        <w:rPr>
          <w:b/>
          <w:lang w:val="en-US"/>
        </w:rPr>
        <w:t>0</w:t>
      </w:r>
      <w:r>
        <w:rPr>
          <w:b/>
        </w:rPr>
        <w:t>0</w:t>
      </w:r>
      <w:r w:rsidRPr="00352F20">
        <w:rPr>
          <w:b/>
        </w:rPr>
        <w:t xml:space="preserve"> часа</w:t>
      </w:r>
    </w:p>
    <w:p w:rsidR="00623B53" w:rsidRDefault="00623B53" w:rsidP="00623B53">
      <w:pPr>
        <w:ind w:right="-30"/>
        <w:jc w:val="center"/>
        <w:rPr>
          <w:b/>
          <w:sz w:val="28"/>
          <w:szCs w:val="28"/>
        </w:rPr>
      </w:pPr>
    </w:p>
    <w:p w:rsidR="00623B53" w:rsidRPr="006D5759" w:rsidRDefault="00623B53" w:rsidP="00623B53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623B53" w:rsidRDefault="00623B53" w:rsidP="00623B53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23B53" w:rsidRDefault="00623B53" w:rsidP="00623B53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23B53" w:rsidRPr="00046FB0" w:rsidRDefault="00623B53" w:rsidP="00623B53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46FB0">
        <w:rPr>
          <w:rFonts w:ascii="Helvetica" w:hAnsi="Helvetica" w:cs="Helvetica"/>
          <w:color w:val="333333"/>
          <w:sz w:val="21"/>
          <w:szCs w:val="21"/>
        </w:rPr>
        <w:t>Одобряване на графичните файлове с образци на бю</w:t>
      </w:r>
      <w:r>
        <w:rPr>
          <w:rFonts w:ascii="Helvetica" w:hAnsi="Helvetica" w:cs="Helvetica"/>
          <w:color w:val="333333"/>
          <w:sz w:val="21"/>
          <w:szCs w:val="21"/>
        </w:rPr>
        <w:t>летини за кмет на община Етрополе</w:t>
      </w:r>
      <w:r w:rsidRPr="00046FB0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 на кметство село Малки Искър</w:t>
      </w:r>
      <w:r w:rsidRPr="00046FB0">
        <w:rPr>
          <w:rFonts w:ascii="Helvetica" w:hAnsi="Helvetica" w:cs="Helvetica"/>
          <w:color w:val="333333"/>
          <w:sz w:val="21"/>
          <w:szCs w:val="21"/>
        </w:rPr>
        <w:t xml:space="preserve"> и начина на изписване на имена</w:t>
      </w:r>
      <w:r>
        <w:rPr>
          <w:rFonts w:ascii="Helvetica" w:hAnsi="Helvetica" w:cs="Helvetica"/>
          <w:color w:val="333333"/>
          <w:sz w:val="21"/>
          <w:szCs w:val="21"/>
        </w:rPr>
        <w:t>та и партиите</w:t>
      </w:r>
      <w:r w:rsidRPr="00046FB0">
        <w:rPr>
          <w:rFonts w:ascii="Helvetica" w:hAnsi="Helvetica" w:cs="Helvetica"/>
          <w:color w:val="333333"/>
          <w:sz w:val="21"/>
          <w:szCs w:val="21"/>
        </w:rPr>
        <w:t xml:space="preserve"> и кандидатите в бюлетините за гласуване в изборите за общински </w:t>
      </w:r>
      <w:proofErr w:type="spellStart"/>
      <w:r w:rsidRPr="00046FB0">
        <w:rPr>
          <w:rFonts w:ascii="Helvetica" w:hAnsi="Helvetica" w:cs="Helvetica"/>
          <w:color w:val="333333"/>
          <w:sz w:val="21"/>
          <w:szCs w:val="21"/>
        </w:rPr>
        <w:t>съве</w:t>
      </w:r>
      <w:r>
        <w:rPr>
          <w:rFonts w:ascii="Helvetica" w:hAnsi="Helvetica" w:cs="Helvetica"/>
          <w:color w:val="333333"/>
          <w:sz w:val="21"/>
          <w:szCs w:val="21"/>
        </w:rPr>
        <w:t>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в Община Етрополе</w:t>
      </w:r>
      <w:r w:rsidRPr="00046FB0">
        <w:rPr>
          <w:rFonts w:ascii="Helvetica" w:hAnsi="Helvetica" w:cs="Helvetica"/>
          <w:color w:val="333333"/>
          <w:sz w:val="21"/>
          <w:szCs w:val="21"/>
        </w:rPr>
        <w:t xml:space="preserve"> на 27 октомври 2019 г.</w:t>
      </w:r>
    </w:p>
    <w:p w:rsidR="00623B53" w:rsidRPr="00046FB0" w:rsidRDefault="00623B53" w:rsidP="00623B53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46FB0">
        <w:rPr>
          <w:rFonts w:ascii="Helvetica" w:hAnsi="Helvetica" w:cs="Helvetica"/>
          <w:color w:val="333333"/>
          <w:sz w:val="21"/>
          <w:szCs w:val="21"/>
        </w:rPr>
        <w:t xml:space="preserve">След получаване на графичните файлове с предпечат на хартиените бюлетини по изборни райони, ОИК принтира образците на бюлетините. След извършена проверка на същите </w:t>
      </w:r>
      <w:r>
        <w:rPr>
          <w:rFonts w:ascii="Helvetica" w:hAnsi="Helvetica" w:cs="Helvetica"/>
          <w:color w:val="333333"/>
          <w:sz w:val="21"/>
          <w:szCs w:val="21"/>
        </w:rPr>
        <w:t xml:space="preserve">ОИК </w:t>
      </w:r>
      <w:r w:rsidRPr="00046FB0">
        <w:rPr>
          <w:rFonts w:ascii="Helvetica" w:hAnsi="Helvetica" w:cs="Helvetica"/>
          <w:color w:val="333333"/>
          <w:sz w:val="21"/>
          <w:szCs w:val="21"/>
        </w:rPr>
        <w:t>установи, че съдържанието им отговаря на изискванията на чл.421 и чл.422 от ИК.</w:t>
      </w:r>
    </w:p>
    <w:p w:rsidR="00623B53" w:rsidRPr="00046FB0" w:rsidRDefault="00623B53" w:rsidP="00623B53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46FB0">
        <w:rPr>
          <w:rFonts w:ascii="Helvetica" w:hAnsi="Helvetica" w:cs="Helvetica"/>
          <w:color w:val="333333"/>
          <w:sz w:val="21"/>
          <w:szCs w:val="21"/>
        </w:rPr>
        <w:t>            На основание чл. 87, ал.1, т.9  от ИК, и в изпълнен</w:t>
      </w:r>
      <w:r>
        <w:rPr>
          <w:rFonts w:ascii="Helvetica" w:hAnsi="Helvetica" w:cs="Helvetica"/>
          <w:color w:val="333333"/>
          <w:sz w:val="21"/>
          <w:szCs w:val="21"/>
        </w:rPr>
        <w:t xml:space="preserve">ие на  Решение №993-МИ от 07 септември </w:t>
      </w:r>
      <w:r w:rsidRPr="00046FB0">
        <w:rPr>
          <w:rFonts w:ascii="Helvetica" w:hAnsi="Helvetica" w:cs="Helvetica"/>
          <w:color w:val="333333"/>
          <w:sz w:val="21"/>
          <w:szCs w:val="21"/>
        </w:rPr>
        <w:t>2019</w:t>
      </w:r>
      <w:r>
        <w:rPr>
          <w:rFonts w:ascii="Helvetica" w:hAnsi="Helvetica" w:cs="Helvetica"/>
          <w:color w:val="333333"/>
          <w:sz w:val="21"/>
          <w:szCs w:val="21"/>
        </w:rPr>
        <w:t xml:space="preserve"> год.</w:t>
      </w:r>
      <w:r w:rsidRPr="00046FB0">
        <w:rPr>
          <w:rFonts w:ascii="Helvetica" w:hAnsi="Helvetica" w:cs="Helvetica"/>
          <w:color w:val="333333"/>
          <w:sz w:val="21"/>
          <w:szCs w:val="21"/>
        </w:rPr>
        <w:t xml:space="preserve"> на ЦИК, Общинската избирателна </w:t>
      </w:r>
      <w:r>
        <w:rPr>
          <w:rFonts w:ascii="Helvetica" w:hAnsi="Helvetica" w:cs="Helvetica"/>
          <w:color w:val="333333"/>
          <w:sz w:val="21"/>
          <w:szCs w:val="21"/>
        </w:rPr>
        <w:t>комисия Етрополе</w:t>
      </w:r>
      <w:r w:rsidRPr="00046FB0">
        <w:rPr>
          <w:rFonts w:ascii="Helvetica" w:hAnsi="Helvetica" w:cs="Helvetica"/>
          <w:color w:val="333333"/>
          <w:sz w:val="21"/>
          <w:szCs w:val="21"/>
        </w:rPr>
        <w:t>:</w:t>
      </w:r>
    </w:p>
    <w:p w:rsidR="00B7742E" w:rsidRDefault="00B7742E"/>
    <w:sectPr w:rsidR="00B7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53"/>
    <w:rsid w:val="00623B53"/>
    <w:rsid w:val="00B7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2019-09-29T09:51:00Z</dcterms:created>
  <dcterms:modified xsi:type="dcterms:W3CDTF">2019-09-29T09:53:00Z</dcterms:modified>
</cp:coreProperties>
</file>